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jc w:val="right"/>
        <w:rPr>
          <w:b w:val="0"/>
        </w:rPr>
      </w:pPr>
      <w:r>
        <w:rPr>
          <w:b w:val="0"/>
        </w:rPr>
        <w:t xml:space="preserve">ПРОЕКТ</w:t>
      </w:r>
      <w:r>
        <w:rPr>
          <w:b w:val="0"/>
        </w:rPr>
      </w:r>
      <w:r>
        <w:rPr>
          <w:b w:val="0"/>
        </w:rPr>
      </w:r>
    </w:p>
    <w:p>
      <w:pPr>
        <w:pStyle w:val="889"/>
        <w:jc w:val="right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889"/>
        <w:rPr>
          <w:b w:val="0"/>
        </w:rPr>
      </w:pPr>
      <w:r>
        <w:rPr>
          <w:b w:val="0"/>
        </w:rPr>
        <w:t xml:space="preserve">ПРАВИТЕЛЬСТВО ЕВРЕЙСКОЙ АВТОНОМНОЙ ОБЛАСТИ</w:t>
      </w:r>
      <w:r>
        <w:rPr>
          <w:b w:val="0"/>
        </w:rPr>
      </w:r>
      <w:r>
        <w:rPr>
          <w:b w:val="0"/>
        </w:rPr>
      </w:r>
    </w:p>
    <w:p>
      <w:pPr>
        <w:pStyle w:val="887"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88"/>
        <w:rPr>
          <w:spacing w:val="40"/>
        </w:rPr>
        <w:outlineLvl w:val="0"/>
      </w:pPr>
      <w:r>
        <w:rPr>
          <w:spacing w:val="40"/>
        </w:rPr>
        <w:t xml:space="preserve">ПОСТАНОВЛЕНИЕ</w:t>
      </w:r>
      <w:r>
        <w:rPr>
          <w:spacing w:val="40"/>
        </w:rPr>
      </w:r>
      <w:r>
        <w:rPr>
          <w:spacing w:val="40"/>
        </w:rPr>
      </w:r>
    </w:p>
    <w:p>
      <w:pPr>
        <w:pStyle w:val="887"/>
        <w:jc w:val="center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7"/>
        <w:rPr>
          <w:sz w:val="24"/>
        </w:rPr>
      </w:pPr>
      <w:r>
        <w:rPr>
          <w:sz w:val="24"/>
        </w:rPr>
        <w:t xml:space="preserve">       ___________________                                                  </w:t>
      </w:r>
      <w:r>
        <w:rPr>
          <w:sz w:val="24"/>
        </w:rPr>
        <w:t xml:space="preserve">                       </w:t>
      </w:r>
      <w:r>
        <w:rPr>
          <w:sz w:val="24"/>
        </w:rPr>
        <w:t xml:space="preserve">№_________</w:t>
      </w:r>
      <w:r>
        <w:rPr>
          <w:sz w:val="24"/>
        </w:rPr>
      </w:r>
      <w:r>
        <w:rPr>
          <w:sz w:val="24"/>
        </w:rPr>
      </w:r>
    </w:p>
    <w:p>
      <w:pPr>
        <w:pStyle w:val="887"/>
        <w:rPr>
          <w:sz w:val="24"/>
        </w:rPr>
      </w:pPr>
      <w:r>
        <w:rPr>
          <w:sz w:val="24"/>
        </w:rPr>
        <w:t xml:space="preserve">                                                                  г. Биробиджан</w:t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6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 случаях установления в 2024 году льготной арендной платы  по договорам аренды земельных участков, находящихся в государственной собственности Еврейской автономной области и земельных участков, государственная собственность на которые не разграничена»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ind w:firstLine="708"/>
        <w:jc w:val="both"/>
      </w:pPr>
      <w:r>
        <w:rPr>
          <w:bCs/>
          <w:sz w:val="28"/>
          <w:szCs w:val="28"/>
        </w:rPr>
        <w:t xml:space="preserve">В соответствии с частью 2 статьи 8 Федерального закона от 14.03.2022 № 58-ФЗ «</w:t>
      </w:r>
      <w:r>
        <w:rPr>
          <w:bCs/>
          <w:sz w:val="28"/>
          <w:szCs w:val="28"/>
        </w:rPr>
        <w:t xml:space="preserve">О внесении изменений в отдельные законодательные акты Российской Федерации»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/>
      <w:r>
        <w:rPr>
          <w:bCs/>
          <w:sz w:val="28"/>
          <w:szCs w:val="28"/>
        </w:rPr>
      </w:r>
      <w:r/>
      <w:r/>
      <w:r>
        <w:rPr>
          <w:bCs/>
          <w:sz w:val="28"/>
          <w:szCs w:val="28"/>
        </w:rPr>
      </w:r>
    </w:p>
    <w:p>
      <w:pPr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69"/>
        <w:jc w:val="both"/>
        <w:spacing w:line="258" w:lineRule="atLeas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Правительство Еврейской автономной области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9"/>
        <w:jc w:val="both"/>
        <w:spacing w:line="258" w:lineRule="atLeast"/>
        <w:shd w:val="clear" w:color="auto" w:fill="ffffff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ПОСТАНОВЛЯЕТ:</w:t>
      </w:r>
      <w:r>
        <w:rPr>
          <w:bCs/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58" w:lineRule="atLeast"/>
        <w:shd w:val="clear" w:color="auto" w:fill="ffffff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ab/>
        <w:t xml:space="preserve">1. Установить в 2024 году льготную арендую плату по договорам аренды земельных участков, находящихся в государственной собственности Еврейской автономной области и </w:t>
      </w:r>
      <w:r>
        <w:rPr>
          <w:bCs/>
          <w:sz w:val="28"/>
          <w:szCs w:val="28"/>
        </w:rPr>
        <w:t xml:space="preserve">земельных участков, государственная собственность на которые не разграничена равный одному рублю в год за земельный участок, при предоставлении в аренду земельных участков лицу, заключившему концессионное соглашение в целях строительства (реконструкции) объектов образования, эксплуатации </w:t>
      </w:r>
      <w:r>
        <w:rPr>
          <w:bCs/>
          <w:sz w:val="28"/>
          <w:szCs w:val="28"/>
          <w:highlight w:val="none"/>
        </w:rPr>
        <w:t xml:space="preserve">гидротехнических сооружений и спортивных объектов.</w:t>
      </w:r>
      <w:r>
        <w:rPr>
          <w:bCs/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9"/>
        <w:ind w:firstLine="708"/>
        <w:jc w:val="both"/>
        <w:spacing w:line="258" w:lineRule="atLeas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9"/>
        <w:ind w:firstLine="708"/>
        <w:jc w:val="both"/>
        <w:spacing w:line="258" w:lineRule="atLeas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9"/>
        <w:ind w:firstLine="708"/>
        <w:jc w:val="both"/>
        <w:spacing w:line="258" w:lineRule="atLeas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9"/>
        <w:jc w:val="both"/>
        <w:spacing w:line="258" w:lineRule="atLeas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Губернатор области                              </w:t>
      </w: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Э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Гольдштейн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7" w:h="16840" w:orient="portrait"/>
      <w:pgMar w:top="1134" w:right="851" w:bottom="1134" w:left="1701" w:header="454" w:footer="45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separate"/>
    </w:r>
    <w:r>
      <w:rPr>
        <w:rStyle w:val="881"/>
      </w:rPr>
      <w:t xml:space="preserve">2</w:t>
    </w:r>
    <w:r>
      <w:rPr>
        <w:rStyle w:val="881"/>
      </w:rPr>
      <w:fldChar w:fldCharType="end"/>
    </w:r>
    <w:r>
      <w:rPr>
        <w:rStyle w:val="881"/>
      </w:rPr>
    </w:r>
    <w:r>
      <w:rPr>
        <w:rStyle w:val="881"/>
      </w:rPr>
    </w:r>
  </w:p>
  <w:p>
    <w:pPr>
      <w:pStyle w:val="88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  <w:r>
      <w:rPr>
        <w:rStyle w:val="881"/>
      </w:rPr>
    </w:r>
  </w:p>
  <w:p>
    <w:pPr>
      <w:pStyle w:val="88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link w:val="876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9"/>
    <w:next w:val="869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9"/>
    <w:next w:val="869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9"/>
    <w:next w:val="869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9"/>
    <w:next w:val="869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9"/>
    <w:next w:val="869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9"/>
    <w:next w:val="869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9"/>
    <w:next w:val="869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9"/>
    <w:next w:val="869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9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9"/>
    <w:next w:val="86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link w:val="711"/>
    <w:uiPriority w:val="10"/>
    <w:rPr>
      <w:sz w:val="48"/>
      <w:szCs w:val="48"/>
    </w:rPr>
  </w:style>
  <w:style w:type="paragraph" w:styleId="713">
    <w:name w:val="Subtitle"/>
    <w:basedOn w:val="869"/>
    <w:next w:val="869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link w:val="713"/>
    <w:uiPriority w:val="11"/>
    <w:rPr>
      <w:sz w:val="24"/>
      <w:szCs w:val="24"/>
    </w:rPr>
  </w:style>
  <w:style w:type="paragraph" w:styleId="715">
    <w:name w:val="Quote"/>
    <w:basedOn w:val="869"/>
    <w:next w:val="869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9"/>
    <w:next w:val="869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69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link w:val="719"/>
    <w:uiPriority w:val="99"/>
  </w:style>
  <w:style w:type="paragraph" w:styleId="721">
    <w:name w:val="Footer"/>
    <w:basedOn w:val="869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Footer Char"/>
    <w:link w:val="721"/>
    <w:uiPriority w:val="99"/>
  </w:style>
  <w:style w:type="paragraph" w:styleId="723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721"/>
    <w:uiPriority w:val="99"/>
  </w:style>
  <w:style w:type="table" w:styleId="72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next w:val="869"/>
    <w:link w:val="869"/>
    <w:qFormat/>
    <w:rPr>
      <w:sz w:val="24"/>
      <w:szCs w:val="24"/>
      <w:lang w:val="ru-RU" w:eastAsia="ru-RU" w:bidi="ar-SA"/>
    </w:rPr>
  </w:style>
  <w:style w:type="paragraph" w:styleId="870">
    <w:name w:val="Заголовок 4"/>
    <w:basedOn w:val="869"/>
    <w:next w:val="869"/>
    <w:link w:val="869"/>
    <w:qFormat/>
    <w:pPr>
      <w:keepNext/>
      <w:outlineLvl w:val="3"/>
    </w:pPr>
    <w:rPr>
      <w:b/>
      <w:bCs/>
      <w:sz w:val="28"/>
    </w:rPr>
  </w:style>
  <w:style w:type="character" w:styleId="871">
    <w:name w:val="Основной шрифт абзаца"/>
    <w:next w:val="871"/>
    <w:link w:val="869"/>
    <w:semiHidden/>
  </w:style>
  <w:style w:type="table" w:styleId="872">
    <w:name w:val="Обычная таблица"/>
    <w:next w:val="872"/>
    <w:link w:val="869"/>
    <w:semiHidden/>
    <w:tblPr/>
  </w:style>
  <w:style w:type="numbering" w:styleId="873">
    <w:name w:val="Нет списка"/>
    <w:next w:val="873"/>
    <w:link w:val="869"/>
    <w:semiHidden/>
  </w:style>
  <w:style w:type="paragraph" w:styleId="874">
    <w:name w:val="Основной текст с отступом"/>
    <w:basedOn w:val="869"/>
    <w:next w:val="874"/>
    <w:link w:val="882"/>
    <w:pPr>
      <w:ind w:left="851"/>
    </w:pPr>
    <w:rPr>
      <w:sz w:val="28"/>
      <w:szCs w:val="20"/>
      <w:lang w:val="en-US" w:eastAsia="en-US"/>
    </w:rPr>
  </w:style>
  <w:style w:type="paragraph" w:styleId="875">
    <w:name w:val="Normal1"/>
    <w:next w:val="875"/>
    <w:link w:val="869"/>
    <w:rPr>
      <w:sz w:val="28"/>
      <w:lang w:val="ru-RU" w:eastAsia="ru-RU" w:bidi="ar-SA"/>
    </w:rPr>
  </w:style>
  <w:style w:type="paragraph" w:styleId="876">
    <w:name w:val="Heading 1"/>
    <w:basedOn w:val="875"/>
    <w:next w:val="875"/>
    <w:link w:val="869"/>
    <w:pPr>
      <w:jc w:val="center"/>
      <w:keepNext/>
    </w:pPr>
    <w:rPr>
      <w:b/>
      <w:spacing w:val="60"/>
      <w:sz w:val="36"/>
    </w:rPr>
  </w:style>
  <w:style w:type="paragraph" w:styleId="877">
    <w:name w:val="Body Text"/>
    <w:basedOn w:val="875"/>
    <w:next w:val="877"/>
    <w:link w:val="869"/>
    <w:pPr>
      <w:jc w:val="center"/>
    </w:pPr>
    <w:rPr>
      <w:b/>
      <w:spacing w:val="60"/>
      <w:sz w:val="24"/>
    </w:rPr>
  </w:style>
  <w:style w:type="paragraph" w:styleId="878">
    <w:name w:val="Текст выноски"/>
    <w:basedOn w:val="869"/>
    <w:next w:val="878"/>
    <w:link w:val="869"/>
    <w:semiHidden/>
    <w:rPr>
      <w:rFonts w:ascii="Tahoma" w:hAnsi="Tahoma" w:cs="Tahoma"/>
      <w:sz w:val="16"/>
      <w:szCs w:val="16"/>
    </w:rPr>
  </w:style>
  <w:style w:type="table" w:styleId="879">
    <w:name w:val="Сетка таблицы"/>
    <w:basedOn w:val="872"/>
    <w:next w:val="879"/>
    <w:link w:val="869"/>
    <w:uiPriority w:val="59"/>
    <w:tblPr/>
  </w:style>
  <w:style w:type="paragraph" w:styleId="880">
    <w:name w:val="Верхний колонтитул"/>
    <w:basedOn w:val="869"/>
    <w:next w:val="880"/>
    <w:link w:val="88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81">
    <w:name w:val="Номер страницы"/>
    <w:basedOn w:val="871"/>
    <w:next w:val="881"/>
    <w:link w:val="869"/>
  </w:style>
  <w:style w:type="character" w:styleId="882">
    <w:name w:val="Основной текст с отступом Знак"/>
    <w:next w:val="882"/>
    <w:link w:val="874"/>
    <w:rPr>
      <w:sz w:val="28"/>
    </w:rPr>
  </w:style>
  <w:style w:type="character" w:styleId="883">
    <w:name w:val="Верхний колонтитул Знак"/>
    <w:next w:val="883"/>
    <w:link w:val="880"/>
    <w:uiPriority w:val="99"/>
    <w:rPr>
      <w:sz w:val="24"/>
      <w:szCs w:val="24"/>
    </w:rPr>
  </w:style>
  <w:style w:type="paragraph" w:styleId="884">
    <w:name w:val="Нижний колонтитул"/>
    <w:basedOn w:val="869"/>
    <w:next w:val="884"/>
    <w:link w:val="885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en-US" w:eastAsia="en-US"/>
    </w:rPr>
  </w:style>
  <w:style w:type="character" w:styleId="885">
    <w:name w:val="Нижний колонтитул Знак"/>
    <w:next w:val="885"/>
    <w:link w:val="884"/>
    <w:uiPriority w:val="99"/>
    <w:rPr>
      <w:rFonts w:ascii="Calibri" w:hAnsi="Calibri"/>
      <w:sz w:val="22"/>
      <w:szCs w:val="22"/>
      <w:lang w:eastAsia="en-US"/>
    </w:rPr>
  </w:style>
  <w:style w:type="paragraph" w:styleId="886">
    <w:name w:val="ConsPlusTitle"/>
    <w:next w:val="886"/>
    <w:link w:val="86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87">
    <w:name w:val="Обычный2"/>
    <w:next w:val="887"/>
    <w:link w:val="869"/>
    <w:rPr>
      <w:sz w:val="28"/>
      <w:lang w:val="ru-RU" w:eastAsia="ru-RU" w:bidi="ar-SA"/>
    </w:rPr>
  </w:style>
  <w:style w:type="paragraph" w:styleId="888">
    <w:name w:val="Заголовок 12"/>
    <w:basedOn w:val="887"/>
    <w:next w:val="887"/>
    <w:link w:val="869"/>
    <w:pPr>
      <w:jc w:val="center"/>
      <w:keepNext/>
    </w:pPr>
    <w:rPr>
      <w:b/>
      <w:spacing w:val="60"/>
      <w:sz w:val="36"/>
    </w:rPr>
  </w:style>
  <w:style w:type="paragraph" w:styleId="889">
    <w:name w:val="Основной текст2"/>
    <w:basedOn w:val="887"/>
    <w:next w:val="889"/>
    <w:link w:val="869"/>
    <w:pPr>
      <w:jc w:val="center"/>
    </w:pPr>
    <w:rPr>
      <w:b/>
      <w:spacing w:val="60"/>
      <w:sz w:val="24"/>
    </w:rPr>
  </w:style>
  <w:style w:type="paragraph" w:styleId="890">
    <w:name w:val="ConsPlusNormal"/>
    <w:next w:val="890"/>
    <w:link w:val="869"/>
    <w:rPr>
      <w:sz w:val="28"/>
      <w:szCs w:val="28"/>
      <w:lang w:val="ru-RU" w:eastAsia="ru-RU" w:bidi="ar-SA"/>
    </w:r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КУГИ по ЕАО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creator>Ксеня</dc:creator>
  <cp:revision>663</cp:revision>
  <dcterms:created xsi:type="dcterms:W3CDTF">2015-12-07T11:24:00Z</dcterms:created>
  <dcterms:modified xsi:type="dcterms:W3CDTF">2024-01-31T04:59:12Z</dcterms:modified>
  <cp:version>983040</cp:version>
</cp:coreProperties>
</file>